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C2" w:rsidRPr="008E287E" w:rsidRDefault="003A73C2" w:rsidP="005A5D22">
      <w:pPr>
        <w:shd w:val="clear" w:color="auto" w:fill="FFFFFF"/>
        <w:spacing w:after="0" w:line="240" w:lineRule="auto"/>
        <w:contextualSpacing/>
        <w:jc w:val="center"/>
        <w:rPr>
          <w:rFonts w:eastAsia="Times New Roman" w:cs="Times New Roman"/>
          <w:sz w:val="28"/>
          <w:szCs w:val="28"/>
        </w:rPr>
      </w:pPr>
      <w:bookmarkStart w:id="0" w:name="_GoBack"/>
      <w:bookmarkEnd w:id="0"/>
      <w:r w:rsidRPr="008E287E">
        <w:rPr>
          <w:rFonts w:eastAsia="Times New Roman" w:cs="Times New Roman"/>
          <w:sz w:val="28"/>
          <w:szCs w:val="28"/>
        </w:rPr>
        <w:t>Заключение об экспертизе</w:t>
      </w:r>
    </w:p>
    <w:p w:rsidR="003A73C2" w:rsidRPr="008E287E" w:rsidRDefault="003A73C2" w:rsidP="005A5D22">
      <w:pPr>
        <w:shd w:val="clear" w:color="auto" w:fill="FFFFFF"/>
        <w:spacing w:after="0" w:line="240" w:lineRule="auto"/>
        <w:contextualSpacing/>
        <w:jc w:val="center"/>
        <w:rPr>
          <w:rFonts w:eastAsia="Times New Roman" w:cs="Times New Roman"/>
          <w:sz w:val="28"/>
          <w:szCs w:val="28"/>
        </w:rPr>
      </w:pPr>
      <w:r w:rsidRPr="008E287E">
        <w:rPr>
          <w:rFonts w:eastAsia="Times New Roman" w:cs="Times New Roman"/>
          <w:sz w:val="28"/>
          <w:szCs w:val="28"/>
        </w:rPr>
        <w:t>муниципального нормативного правового акта</w:t>
      </w:r>
    </w:p>
    <w:p w:rsidR="003A73C2" w:rsidRPr="008E287E" w:rsidRDefault="003A73C2" w:rsidP="005A5D22">
      <w:pPr>
        <w:shd w:val="clear" w:color="auto" w:fill="FFFFFF"/>
        <w:spacing w:after="0" w:line="240" w:lineRule="auto"/>
        <w:contextualSpacing/>
        <w:jc w:val="center"/>
        <w:rPr>
          <w:rFonts w:eastAsia="Times New Roman" w:cs="Times New Roman"/>
          <w:sz w:val="28"/>
          <w:szCs w:val="28"/>
        </w:rPr>
      </w:pPr>
      <w:r w:rsidRPr="008E287E">
        <w:rPr>
          <w:rFonts w:eastAsia="Times New Roman" w:cs="Times New Roman"/>
          <w:sz w:val="28"/>
          <w:szCs w:val="28"/>
        </w:rPr>
        <w:t> </w:t>
      </w:r>
    </w:p>
    <w:p w:rsidR="003A73C2" w:rsidRPr="008E287E" w:rsidRDefault="003A73C2" w:rsidP="005A5D22">
      <w:pPr>
        <w:shd w:val="clear" w:color="auto" w:fill="FFFFFF"/>
        <w:spacing w:after="0" w:line="240" w:lineRule="auto"/>
        <w:contextualSpacing/>
        <w:jc w:val="center"/>
        <w:rPr>
          <w:rFonts w:eastAsia="Times New Roman" w:cs="Times New Roman"/>
          <w:sz w:val="28"/>
          <w:szCs w:val="28"/>
        </w:rPr>
      </w:pPr>
      <w:r w:rsidRPr="008E287E">
        <w:rPr>
          <w:rFonts w:eastAsia="Times New Roman" w:cs="Times New Roman"/>
          <w:sz w:val="28"/>
          <w:szCs w:val="28"/>
        </w:rPr>
        <w:t>1. Общие сведения:</w:t>
      </w:r>
    </w:p>
    <w:p w:rsidR="001C0931" w:rsidRPr="008E287E" w:rsidRDefault="003A73C2" w:rsidP="005A5D22">
      <w:pPr>
        <w:shd w:val="clear" w:color="auto" w:fill="FFFFFF"/>
        <w:spacing w:after="0" w:line="240" w:lineRule="auto"/>
        <w:ind w:firstLine="708"/>
        <w:contextualSpacing/>
        <w:jc w:val="both"/>
        <w:rPr>
          <w:rFonts w:eastAsia="Times New Roman" w:cs="Times New Roman"/>
          <w:sz w:val="28"/>
          <w:szCs w:val="28"/>
        </w:rPr>
      </w:pPr>
      <w:r w:rsidRPr="008E287E">
        <w:rPr>
          <w:rFonts w:eastAsia="Times New Roman" w:cs="Times New Roman"/>
          <w:sz w:val="28"/>
          <w:szCs w:val="28"/>
        </w:rPr>
        <w:t xml:space="preserve">Наименование структурного подразделения администрации: </w:t>
      </w:r>
    </w:p>
    <w:p w:rsidR="001D12DE" w:rsidRPr="008E287E" w:rsidRDefault="001C0931" w:rsidP="005A5D22">
      <w:pPr>
        <w:shd w:val="clear" w:color="auto" w:fill="FFFFFF"/>
        <w:spacing w:after="0" w:line="240" w:lineRule="auto"/>
        <w:ind w:firstLine="709"/>
        <w:contextualSpacing/>
        <w:jc w:val="both"/>
        <w:rPr>
          <w:rFonts w:eastAsia="Times New Roman" w:cs="Times New Roman"/>
          <w:sz w:val="28"/>
          <w:szCs w:val="28"/>
        </w:rPr>
      </w:pPr>
      <w:r w:rsidRPr="008E287E">
        <w:rPr>
          <w:rFonts w:eastAsia="Times New Roman" w:cs="Times New Roman"/>
          <w:sz w:val="28"/>
          <w:szCs w:val="28"/>
        </w:rPr>
        <w:t>Д</w:t>
      </w:r>
      <w:r w:rsidR="003A73C2" w:rsidRPr="008E287E">
        <w:rPr>
          <w:rFonts w:eastAsia="Times New Roman" w:cs="Times New Roman"/>
          <w:sz w:val="28"/>
          <w:szCs w:val="28"/>
        </w:rPr>
        <w:t xml:space="preserve">епартамент </w:t>
      </w:r>
      <w:r w:rsidR="001D12DE" w:rsidRPr="008E287E">
        <w:rPr>
          <w:rFonts w:eastAsia="Times New Roman" w:cs="Times New Roman"/>
          <w:sz w:val="28"/>
          <w:szCs w:val="28"/>
        </w:rPr>
        <w:t>градостроительного развития и архитектуры</w:t>
      </w:r>
      <w:r w:rsidR="003A73C2" w:rsidRPr="008E287E">
        <w:rPr>
          <w:rFonts w:eastAsia="Times New Roman" w:cs="Times New Roman"/>
          <w:sz w:val="28"/>
          <w:szCs w:val="28"/>
        </w:rPr>
        <w:t xml:space="preserve"> администрации города Нижнего Новгорода</w:t>
      </w:r>
      <w:r w:rsidR="00D27428">
        <w:rPr>
          <w:rFonts w:eastAsia="Times New Roman" w:cs="Times New Roman"/>
          <w:sz w:val="28"/>
          <w:szCs w:val="28"/>
        </w:rPr>
        <w:t xml:space="preserve"> (далее – Департамент)</w:t>
      </w:r>
      <w:r w:rsidRPr="008E287E">
        <w:rPr>
          <w:rFonts w:eastAsia="Times New Roman" w:cs="Times New Roman"/>
          <w:sz w:val="28"/>
          <w:szCs w:val="28"/>
        </w:rPr>
        <w:t>.</w:t>
      </w:r>
    </w:p>
    <w:p w:rsidR="001D12DE" w:rsidRPr="008E287E" w:rsidRDefault="003A73C2" w:rsidP="005A5D22">
      <w:pPr>
        <w:shd w:val="clear" w:color="auto" w:fill="FFFFFF"/>
        <w:spacing w:after="0" w:line="240" w:lineRule="auto"/>
        <w:ind w:firstLine="709"/>
        <w:contextualSpacing/>
        <w:jc w:val="both"/>
        <w:rPr>
          <w:rFonts w:eastAsia="Times New Roman" w:cs="Times New Roman"/>
          <w:sz w:val="28"/>
          <w:szCs w:val="28"/>
        </w:rPr>
      </w:pPr>
      <w:r w:rsidRPr="008E287E">
        <w:rPr>
          <w:rFonts w:eastAsia="Times New Roman" w:cs="Times New Roman"/>
          <w:sz w:val="28"/>
          <w:szCs w:val="28"/>
        </w:rPr>
        <w:t>Реквизиты правового акта:</w:t>
      </w:r>
      <w:r w:rsidR="00E144D8" w:rsidRPr="008E287E">
        <w:rPr>
          <w:rFonts w:eastAsia="Times New Roman" w:cs="Times New Roman"/>
          <w:sz w:val="28"/>
          <w:szCs w:val="28"/>
        </w:rPr>
        <w:t xml:space="preserve"> </w:t>
      </w:r>
    </w:p>
    <w:p w:rsidR="001D12DE" w:rsidRPr="008E287E" w:rsidRDefault="007F3E4E" w:rsidP="005A5D22">
      <w:pPr>
        <w:shd w:val="clear" w:color="auto" w:fill="FFFFFF"/>
        <w:spacing w:after="0" w:line="240" w:lineRule="auto"/>
        <w:ind w:firstLine="709"/>
        <w:contextualSpacing/>
        <w:jc w:val="both"/>
        <w:rPr>
          <w:rFonts w:eastAsia="Times New Roman" w:cs="Times New Roman"/>
          <w:sz w:val="28"/>
          <w:szCs w:val="28"/>
        </w:rPr>
      </w:pPr>
      <w:r>
        <w:rPr>
          <w:rFonts w:eastAsia="Times New Roman" w:cs="Times New Roman"/>
          <w:sz w:val="28"/>
          <w:szCs w:val="28"/>
        </w:rPr>
        <w:t>Постановление администрации</w:t>
      </w:r>
      <w:r w:rsidR="006A637E">
        <w:rPr>
          <w:rFonts w:eastAsia="Times New Roman" w:cs="Times New Roman"/>
          <w:sz w:val="28"/>
          <w:szCs w:val="28"/>
        </w:rPr>
        <w:t xml:space="preserve"> города Нижнего Новгорода от </w:t>
      </w:r>
      <w:r>
        <w:rPr>
          <w:rFonts w:eastAsia="Times New Roman" w:cs="Times New Roman"/>
          <w:sz w:val="28"/>
          <w:szCs w:val="28"/>
        </w:rPr>
        <w:t>24.11.2017</w:t>
      </w:r>
      <w:r w:rsidR="006A637E">
        <w:rPr>
          <w:rFonts w:eastAsia="Times New Roman" w:cs="Times New Roman"/>
          <w:sz w:val="28"/>
          <w:szCs w:val="28"/>
        </w:rPr>
        <w:t xml:space="preserve"> № </w:t>
      </w:r>
      <w:r>
        <w:rPr>
          <w:rFonts w:eastAsia="Times New Roman" w:cs="Times New Roman"/>
          <w:sz w:val="28"/>
          <w:szCs w:val="28"/>
        </w:rPr>
        <w:t>5709</w:t>
      </w:r>
      <w:r w:rsidR="006A637E">
        <w:rPr>
          <w:rFonts w:eastAsia="Times New Roman" w:cs="Times New Roman"/>
          <w:sz w:val="28"/>
          <w:szCs w:val="28"/>
        </w:rPr>
        <w:t xml:space="preserve"> </w:t>
      </w:r>
      <w:r w:rsidR="004570E1">
        <w:rPr>
          <w:rFonts w:eastAsia="Times New Roman" w:cs="Times New Roman"/>
          <w:sz w:val="28"/>
          <w:szCs w:val="28"/>
        </w:rPr>
        <w:t>«</w:t>
      </w:r>
      <w:r w:rsidR="006A637E">
        <w:rPr>
          <w:rFonts w:eastAsia="Times New Roman" w:cs="Times New Roman"/>
          <w:sz w:val="28"/>
          <w:szCs w:val="28"/>
        </w:rPr>
        <w:t>О</w:t>
      </w:r>
      <w:r>
        <w:rPr>
          <w:rFonts w:eastAsia="Times New Roman" w:cs="Times New Roman"/>
          <w:sz w:val="28"/>
          <w:szCs w:val="28"/>
        </w:rPr>
        <w:t>б утверждении Методики расчета размера платы за право заключения договора на размещение рекламы на пассажирском транспорте, находящемся в муниципальной собственности города Нижнего Новгорода, и платы по договору» (далее – Постановление).</w:t>
      </w:r>
      <w:r w:rsidR="006A637E">
        <w:rPr>
          <w:rFonts w:eastAsia="Times New Roman" w:cs="Times New Roman"/>
          <w:sz w:val="28"/>
          <w:szCs w:val="28"/>
        </w:rPr>
        <w:t xml:space="preserve"> </w:t>
      </w:r>
    </w:p>
    <w:p w:rsidR="004368F7" w:rsidRDefault="003A73C2" w:rsidP="005A5D22">
      <w:pPr>
        <w:shd w:val="clear" w:color="auto" w:fill="FFFFFF"/>
        <w:spacing w:after="0" w:line="240" w:lineRule="auto"/>
        <w:ind w:firstLine="709"/>
        <w:contextualSpacing/>
        <w:jc w:val="both"/>
        <w:rPr>
          <w:rFonts w:eastAsia="Times New Roman" w:cs="Times New Roman"/>
          <w:sz w:val="28"/>
          <w:szCs w:val="28"/>
        </w:rPr>
      </w:pPr>
      <w:r w:rsidRPr="008E287E">
        <w:rPr>
          <w:rFonts w:eastAsia="Times New Roman" w:cs="Times New Roman"/>
          <w:sz w:val="28"/>
          <w:szCs w:val="28"/>
        </w:rPr>
        <w:t xml:space="preserve">Результаты заключения об ОРВ проекта правового акта: </w:t>
      </w:r>
    </w:p>
    <w:p w:rsidR="007F3E4E" w:rsidRDefault="006A637E" w:rsidP="005A5D22">
      <w:pPr>
        <w:spacing w:line="240" w:lineRule="auto"/>
        <w:ind w:firstLine="708"/>
        <w:contextualSpacing/>
        <w:jc w:val="both"/>
        <w:rPr>
          <w:rFonts w:eastAsia="Times New Roman" w:cs="Times New Roman"/>
          <w:sz w:val="28"/>
          <w:szCs w:val="28"/>
        </w:rPr>
      </w:pPr>
      <w:r>
        <w:rPr>
          <w:rFonts w:eastAsia="Times New Roman" w:cs="Times New Roman"/>
          <w:sz w:val="28"/>
          <w:szCs w:val="28"/>
        </w:rPr>
        <w:t xml:space="preserve">Поступили замечания и предложения от ООО «Мистер Смит» следующего содержания: </w:t>
      </w:r>
    </w:p>
    <w:p w:rsidR="007F3E4E" w:rsidRDefault="007F3E4E" w:rsidP="005A5D22">
      <w:pPr>
        <w:pStyle w:val="aa"/>
        <w:numPr>
          <w:ilvl w:val="0"/>
          <w:numId w:val="3"/>
        </w:numPr>
        <w:spacing w:line="240" w:lineRule="auto"/>
        <w:ind w:left="0" w:firstLine="709"/>
        <w:jc w:val="both"/>
        <w:rPr>
          <w:rFonts w:eastAsia="Times New Roman" w:cs="Times New Roman"/>
          <w:sz w:val="28"/>
          <w:szCs w:val="28"/>
        </w:rPr>
      </w:pPr>
      <w:r w:rsidRPr="007F3E4E">
        <w:rPr>
          <w:rFonts w:eastAsia="Times New Roman" w:cs="Times New Roman"/>
          <w:sz w:val="28"/>
          <w:szCs w:val="28"/>
        </w:rPr>
        <w:t>Требуется радикальный пересмотр разработанной Методики расчета платы по договору на размещение рекламы на общественном пассажирском транспорте, находящемся в муниципальной собственности города Нижнего Новгорода (далее – Методика). Предложенная в тексте документа система расчета платежей не отвечают реальным рыночным условиям работы операторов в сегменте транзитной рекламы не только Нижнего Новгорода, но и других городов России. Основанное на данной Методике ценообразование на принятые в отрасли транзитной рекламы форматы рекламных поверхностей создает несоразмерный разрыв с ценами на аналогичные форматы в других регионах России.</w:t>
      </w:r>
    </w:p>
    <w:p w:rsidR="007F3E4E" w:rsidRPr="007F3E4E" w:rsidRDefault="007F3E4E" w:rsidP="005A5D22">
      <w:pPr>
        <w:spacing w:line="240" w:lineRule="auto"/>
        <w:ind w:firstLine="708"/>
        <w:contextualSpacing/>
        <w:jc w:val="both"/>
        <w:rPr>
          <w:rFonts w:eastAsia="Times New Roman" w:cs="Times New Roman"/>
          <w:sz w:val="28"/>
          <w:szCs w:val="28"/>
        </w:rPr>
      </w:pPr>
      <w:r w:rsidRPr="007F3E4E">
        <w:rPr>
          <w:rFonts w:cs="Times New Roman"/>
          <w:sz w:val="28"/>
          <w:szCs w:val="28"/>
        </w:rPr>
        <w:t xml:space="preserve">Замечание </w:t>
      </w:r>
      <w:r>
        <w:rPr>
          <w:rFonts w:cs="Times New Roman"/>
          <w:sz w:val="28"/>
          <w:szCs w:val="28"/>
        </w:rPr>
        <w:t xml:space="preserve">было </w:t>
      </w:r>
      <w:r w:rsidRPr="007F3E4E">
        <w:rPr>
          <w:rFonts w:cs="Times New Roman"/>
          <w:sz w:val="28"/>
          <w:szCs w:val="28"/>
        </w:rPr>
        <w:t xml:space="preserve">отклонено,  </w:t>
      </w:r>
      <w:r>
        <w:rPr>
          <w:rFonts w:cs="Times New Roman"/>
          <w:sz w:val="28"/>
          <w:szCs w:val="28"/>
        </w:rPr>
        <w:t>поскольку</w:t>
      </w:r>
      <w:r w:rsidRPr="007F3E4E">
        <w:rPr>
          <w:rFonts w:cs="Times New Roman"/>
          <w:sz w:val="28"/>
          <w:szCs w:val="28"/>
        </w:rPr>
        <w:t xml:space="preserve"> при разработке методики расчета применялся сравнительный анализ аналогичных методик расчета</w:t>
      </w:r>
      <w:r w:rsidRPr="007F3E4E">
        <w:rPr>
          <w:rFonts w:eastAsia="Times New Roman" w:cs="Times New Roman"/>
          <w:sz w:val="28"/>
          <w:szCs w:val="28"/>
        </w:rPr>
        <w:t xml:space="preserve"> в других субъектах РФ.</w:t>
      </w:r>
      <w:r>
        <w:rPr>
          <w:rFonts w:eastAsia="Times New Roman" w:cs="Times New Roman"/>
          <w:sz w:val="28"/>
          <w:szCs w:val="28"/>
        </w:rPr>
        <w:t xml:space="preserve"> З</w:t>
      </w:r>
      <w:r w:rsidRPr="007F3E4E">
        <w:rPr>
          <w:rFonts w:eastAsia="Times New Roman" w:cs="Times New Roman"/>
          <w:sz w:val="28"/>
          <w:szCs w:val="28"/>
        </w:rPr>
        <w:t>амечание не содержит определенных примеров ущерба интересов участников рынка.</w:t>
      </w:r>
    </w:p>
    <w:p w:rsidR="007F3E4E" w:rsidRDefault="007F3E4E" w:rsidP="005A5D22">
      <w:pPr>
        <w:pStyle w:val="aa"/>
        <w:numPr>
          <w:ilvl w:val="0"/>
          <w:numId w:val="3"/>
        </w:numPr>
        <w:spacing w:line="240" w:lineRule="auto"/>
        <w:ind w:left="0" w:firstLine="709"/>
        <w:jc w:val="both"/>
        <w:rPr>
          <w:rFonts w:eastAsia="Times New Roman" w:cs="Times New Roman"/>
          <w:sz w:val="28"/>
          <w:szCs w:val="28"/>
        </w:rPr>
      </w:pPr>
      <w:r w:rsidRPr="007F3E4E">
        <w:rPr>
          <w:rFonts w:eastAsia="Times New Roman" w:cs="Times New Roman"/>
          <w:sz w:val="28"/>
          <w:szCs w:val="28"/>
        </w:rPr>
        <w:t>Система расчета платежей, предложенная, как начальная для проведения торгов, неминуемо выведет цены операторов на уровень цен за размещение рекламы на отдельно стоящих рекламных конструкциях, что сделает сегмент нижегородской транзитной рекламы на муниципальном транспорте неоправданно дорогим и заведомо неконкурентоспособным.</w:t>
      </w:r>
    </w:p>
    <w:p w:rsidR="007F3E4E" w:rsidRDefault="007F3E4E" w:rsidP="005A5D22">
      <w:pPr>
        <w:spacing w:line="240" w:lineRule="auto"/>
        <w:ind w:firstLine="708"/>
        <w:contextualSpacing/>
        <w:jc w:val="both"/>
        <w:rPr>
          <w:rFonts w:eastAsia="Times New Roman" w:cs="Times New Roman"/>
          <w:sz w:val="28"/>
          <w:szCs w:val="28"/>
        </w:rPr>
      </w:pPr>
      <w:r w:rsidRPr="007F3E4E">
        <w:rPr>
          <w:rFonts w:eastAsia="Times New Roman" w:cs="Times New Roman"/>
          <w:sz w:val="28"/>
          <w:szCs w:val="28"/>
        </w:rPr>
        <w:t xml:space="preserve">Замечание </w:t>
      </w:r>
      <w:r>
        <w:rPr>
          <w:rFonts w:eastAsia="Times New Roman" w:cs="Times New Roman"/>
          <w:sz w:val="28"/>
          <w:szCs w:val="28"/>
        </w:rPr>
        <w:t xml:space="preserve">было </w:t>
      </w:r>
      <w:r w:rsidRPr="007F3E4E">
        <w:rPr>
          <w:rFonts w:eastAsia="Times New Roman" w:cs="Times New Roman"/>
          <w:sz w:val="28"/>
          <w:szCs w:val="28"/>
        </w:rPr>
        <w:t xml:space="preserve">отклонено, </w:t>
      </w:r>
      <w:r>
        <w:rPr>
          <w:rFonts w:eastAsia="Times New Roman" w:cs="Times New Roman"/>
          <w:sz w:val="28"/>
          <w:szCs w:val="28"/>
        </w:rPr>
        <w:t>поскольку п</w:t>
      </w:r>
      <w:r w:rsidRPr="007F3E4E">
        <w:rPr>
          <w:rFonts w:eastAsia="Times New Roman" w:cs="Times New Roman"/>
          <w:sz w:val="28"/>
          <w:szCs w:val="28"/>
        </w:rPr>
        <w:t xml:space="preserve">роект </w:t>
      </w:r>
      <w:r>
        <w:rPr>
          <w:rFonts w:eastAsia="Times New Roman" w:cs="Times New Roman"/>
          <w:sz w:val="28"/>
          <w:szCs w:val="28"/>
        </w:rPr>
        <w:t xml:space="preserve">постановления </w:t>
      </w:r>
      <w:r w:rsidRPr="007F3E4E">
        <w:rPr>
          <w:rFonts w:eastAsia="Times New Roman" w:cs="Times New Roman"/>
          <w:sz w:val="28"/>
          <w:szCs w:val="28"/>
        </w:rPr>
        <w:t>регламентирует методику расчета размера ежемесячной платы по договору на размещение рекламы на общественном пассажирском транспорте</w:t>
      </w:r>
      <w:r>
        <w:rPr>
          <w:rFonts w:eastAsia="Times New Roman" w:cs="Times New Roman"/>
          <w:sz w:val="28"/>
          <w:szCs w:val="28"/>
        </w:rPr>
        <w:t xml:space="preserve"> и</w:t>
      </w:r>
      <w:r w:rsidRPr="007F3E4E">
        <w:rPr>
          <w:rFonts w:eastAsia="Times New Roman" w:cs="Times New Roman"/>
          <w:sz w:val="28"/>
          <w:szCs w:val="28"/>
        </w:rPr>
        <w:t xml:space="preserve"> не регламентирует методику расчета начальной (минимальной) цены за право заключения договора на размещение рекламы на общественном пассажирском транспорте, находящемся в муниципальной собственности  города Нижнего Новгорода.</w:t>
      </w:r>
    </w:p>
    <w:p w:rsidR="007F3E4E" w:rsidRPr="007F3E4E" w:rsidRDefault="007F3E4E" w:rsidP="005A5D22">
      <w:pPr>
        <w:pStyle w:val="aa"/>
        <w:numPr>
          <w:ilvl w:val="0"/>
          <w:numId w:val="3"/>
        </w:numPr>
        <w:spacing w:line="240" w:lineRule="auto"/>
        <w:ind w:left="0" w:firstLine="709"/>
        <w:jc w:val="both"/>
        <w:rPr>
          <w:rFonts w:eastAsia="Times New Roman" w:cs="Times New Roman"/>
          <w:sz w:val="28"/>
          <w:szCs w:val="28"/>
        </w:rPr>
      </w:pPr>
      <w:proofErr w:type="gramStart"/>
      <w:r w:rsidRPr="007F3E4E">
        <w:rPr>
          <w:rFonts w:eastAsia="Times New Roman" w:cs="Times New Roman"/>
          <w:sz w:val="28"/>
          <w:szCs w:val="28"/>
        </w:rPr>
        <w:lastRenderedPageBreak/>
        <w:t>Перед вынесением на обсуждение методики расчета платы по договору  на размещение рекламы на  общественном пассажирском транспорте осуществляется процедура профессиональной оценки уровня цен и затрат в данном сегменте в соответствующем регионе, что позволяет наиболее точно рассчитать размер базовой ставки и различных коэффициентов, формирующих абсолютно рыночный расчет платы по указанному договору.</w:t>
      </w:r>
      <w:proofErr w:type="gramEnd"/>
    </w:p>
    <w:p w:rsidR="007F3E4E" w:rsidRPr="007F3E4E" w:rsidRDefault="007F3E4E" w:rsidP="005A5D22">
      <w:pPr>
        <w:pStyle w:val="ConsPlusNormal"/>
        <w:ind w:firstLine="708"/>
        <w:contextualSpacing/>
        <w:jc w:val="both"/>
        <w:rPr>
          <w:rFonts w:asciiTheme="minorHAnsi" w:hAnsiTheme="minorHAnsi" w:cs="Times New Roman"/>
          <w:sz w:val="28"/>
          <w:szCs w:val="28"/>
        </w:rPr>
      </w:pPr>
      <w:r w:rsidRPr="007F3E4E">
        <w:rPr>
          <w:rFonts w:asciiTheme="minorHAnsi" w:hAnsiTheme="minorHAnsi" w:cs="Times New Roman"/>
          <w:sz w:val="28"/>
          <w:szCs w:val="28"/>
        </w:rPr>
        <w:t xml:space="preserve">Замечание </w:t>
      </w:r>
      <w:r>
        <w:rPr>
          <w:rFonts w:asciiTheme="minorHAnsi" w:hAnsiTheme="minorHAnsi" w:cs="Times New Roman"/>
          <w:sz w:val="28"/>
          <w:szCs w:val="28"/>
        </w:rPr>
        <w:t xml:space="preserve">было </w:t>
      </w:r>
      <w:r w:rsidRPr="007F3E4E">
        <w:rPr>
          <w:rFonts w:asciiTheme="minorHAnsi" w:hAnsiTheme="minorHAnsi" w:cs="Times New Roman"/>
          <w:sz w:val="28"/>
          <w:szCs w:val="28"/>
        </w:rPr>
        <w:t xml:space="preserve">отклонено, </w:t>
      </w:r>
      <w:r>
        <w:rPr>
          <w:rFonts w:asciiTheme="minorHAnsi" w:hAnsiTheme="minorHAnsi" w:cs="Times New Roman"/>
          <w:sz w:val="28"/>
          <w:szCs w:val="28"/>
        </w:rPr>
        <w:t xml:space="preserve">так как </w:t>
      </w:r>
      <w:r w:rsidRPr="007F3E4E">
        <w:rPr>
          <w:rFonts w:asciiTheme="minorHAnsi" w:hAnsiTheme="minorHAnsi" w:cs="Times New Roman"/>
          <w:sz w:val="28"/>
          <w:szCs w:val="28"/>
        </w:rPr>
        <w:t>при разработке предлагаемой методики расчета проводился сравнительный анализ аналогичных методик расчета в других субъектах РФ.</w:t>
      </w:r>
    </w:p>
    <w:p w:rsidR="003A73C2" w:rsidRPr="008E287E" w:rsidRDefault="003A73C2" w:rsidP="005A5D22">
      <w:pPr>
        <w:shd w:val="clear" w:color="auto" w:fill="FFFFFF"/>
        <w:spacing w:after="0" w:line="240" w:lineRule="auto"/>
        <w:contextualSpacing/>
        <w:jc w:val="center"/>
        <w:rPr>
          <w:rFonts w:eastAsia="Times New Roman" w:cs="Times New Roman"/>
          <w:sz w:val="28"/>
          <w:szCs w:val="28"/>
        </w:rPr>
      </w:pPr>
      <w:r w:rsidRPr="008E287E">
        <w:rPr>
          <w:rFonts w:eastAsia="Times New Roman" w:cs="Times New Roman"/>
          <w:sz w:val="28"/>
          <w:szCs w:val="28"/>
        </w:rPr>
        <w:t>2. Анализ правового акта:</w:t>
      </w:r>
    </w:p>
    <w:p w:rsidR="005A5D22" w:rsidRDefault="005A5D22" w:rsidP="005A5D22">
      <w:pPr>
        <w:autoSpaceDE w:val="0"/>
        <w:autoSpaceDN w:val="0"/>
        <w:adjustRightInd w:val="0"/>
        <w:spacing w:line="240" w:lineRule="auto"/>
        <w:ind w:firstLine="709"/>
        <w:contextualSpacing/>
        <w:jc w:val="both"/>
        <w:rPr>
          <w:rFonts w:eastAsia="Times New Roman" w:cs="Times New Roman"/>
          <w:sz w:val="28"/>
          <w:szCs w:val="28"/>
        </w:rPr>
      </w:pPr>
      <w:proofErr w:type="gramStart"/>
      <w:r>
        <w:rPr>
          <w:rFonts w:eastAsia="Times New Roman" w:cs="Times New Roman"/>
          <w:sz w:val="28"/>
          <w:szCs w:val="28"/>
        </w:rPr>
        <w:t>Постановление</w:t>
      </w:r>
      <w:r w:rsidR="006A637E" w:rsidRPr="00321698">
        <w:rPr>
          <w:rFonts w:eastAsia="Times New Roman" w:cs="Times New Roman"/>
          <w:sz w:val="28"/>
          <w:szCs w:val="28"/>
        </w:rPr>
        <w:t xml:space="preserve"> разработано в связи с отсутствием правового регулирования, регламентирующего </w:t>
      </w:r>
      <w:r w:rsidRPr="005A5D22">
        <w:rPr>
          <w:rFonts w:eastAsia="Times New Roman" w:cs="Times New Roman"/>
          <w:sz w:val="28"/>
          <w:szCs w:val="28"/>
        </w:rPr>
        <w:t>единые требования к определению стоимости размещения рекламы на общественном пассажирском транспорте, находящемся в муниципальной собственности  города Нижнего Новгорода, определяет порядок расчета стоимости размещения рекламы на одном транспортном средстве.</w:t>
      </w:r>
      <w:proofErr w:type="gramEnd"/>
    </w:p>
    <w:p w:rsidR="005A5D22" w:rsidRPr="005A5D22" w:rsidRDefault="005A5D22" w:rsidP="005A5D22">
      <w:pPr>
        <w:autoSpaceDE w:val="0"/>
        <w:autoSpaceDN w:val="0"/>
        <w:adjustRightInd w:val="0"/>
        <w:spacing w:line="240" w:lineRule="auto"/>
        <w:ind w:firstLine="709"/>
        <w:contextualSpacing/>
        <w:jc w:val="both"/>
        <w:rPr>
          <w:rFonts w:eastAsia="Times New Roman" w:cs="Times New Roman"/>
          <w:sz w:val="28"/>
          <w:szCs w:val="28"/>
        </w:rPr>
      </w:pPr>
      <w:proofErr w:type="gramStart"/>
      <w:r w:rsidRPr="005A5D22">
        <w:rPr>
          <w:rFonts w:eastAsia="Times New Roman" w:cs="Times New Roman"/>
          <w:sz w:val="28"/>
          <w:szCs w:val="28"/>
        </w:rPr>
        <w:t xml:space="preserve">В целях пополнения доходной части бюджета города Нижнего Новгорода и принятия экономически выгодной, а также обоснованной базовой ставки, которая учитывается при расчете размера платы по договору на размещение рекламы на общественном пассажирском транспорте, находящемся в муниципальной собственности города, разработана методика, согласно которой размер ежемесячной платы (РП) по договору на размещение рекламы на общественном пассажирском транспорте рассчитывается по формуле: </w:t>
      </w:r>
      <w:proofErr w:type="gramEnd"/>
    </w:p>
    <w:p w:rsidR="005A5D22" w:rsidRPr="005A5D22" w:rsidRDefault="005A5D22" w:rsidP="005A5D22">
      <w:pPr>
        <w:spacing w:line="240" w:lineRule="auto"/>
        <w:contextualSpacing/>
        <w:jc w:val="both"/>
        <w:rPr>
          <w:rFonts w:eastAsia="Times New Roman" w:cs="Times New Roman"/>
          <w:sz w:val="28"/>
          <w:szCs w:val="28"/>
        </w:rPr>
      </w:pPr>
      <w:r w:rsidRPr="005A5D22">
        <w:rPr>
          <w:rFonts w:eastAsia="Times New Roman" w:cs="Times New Roman"/>
          <w:sz w:val="28"/>
          <w:szCs w:val="28"/>
        </w:rPr>
        <w:t>РП=БС*</w:t>
      </w:r>
      <w:proofErr w:type="spellStart"/>
      <w:r w:rsidRPr="005A5D22">
        <w:rPr>
          <w:rFonts w:eastAsia="Times New Roman" w:cs="Times New Roman"/>
          <w:sz w:val="28"/>
          <w:szCs w:val="28"/>
        </w:rPr>
        <w:t>Коэфф</w:t>
      </w:r>
      <w:proofErr w:type="spellEnd"/>
      <w:r w:rsidRPr="005A5D22">
        <w:rPr>
          <w:rFonts w:eastAsia="Times New Roman" w:cs="Times New Roman"/>
          <w:sz w:val="28"/>
          <w:szCs w:val="28"/>
        </w:rPr>
        <w:t>, где</w:t>
      </w:r>
    </w:p>
    <w:p w:rsidR="005A5D22" w:rsidRPr="005A5D22" w:rsidRDefault="005A5D22" w:rsidP="005A5D22">
      <w:pPr>
        <w:spacing w:line="240" w:lineRule="auto"/>
        <w:contextualSpacing/>
        <w:jc w:val="both"/>
        <w:rPr>
          <w:rFonts w:eastAsia="Times New Roman" w:cs="Times New Roman"/>
          <w:sz w:val="28"/>
          <w:szCs w:val="28"/>
        </w:rPr>
      </w:pPr>
      <w:r w:rsidRPr="005A5D22">
        <w:rPr>
          <w:rFonts w:eastAsia="Times New Roman" w:cs="Times New Roman"/>
          <w:sz w:val="28"/>
          <w:szCs w:val="28"/>
        </w:rPr>
        <w:t>БС – базовая ставка, учитывающая вид транспортного средства.</w:t>
      </w:r>
    </w:p>
    <w:p w:rsidR="005A5D22" w:rsidRPr="005A5D22" w:rsidRDefault="005A5D22" w:rsidP="005A5D22">
      <w:pPr>
        <w:spacing w:line="240" w:lineRule="auto"/>
        <w:contextualSpacing/>
        <w:jc w:val="both"/>
        <w:rPr>
          <w:rFonts w:eastAsia="Times New Roman" w:cs="Times New Roman"/>
          <w:sz w:val="28"/>
          <w:szCs w:val="28"/>
        </w:rPr>
      </w:pPr>
      <w:proofErr w:type="spellStart"/>
      <w:r w:rsidRPr="005A5D22">
        <w:rPr>
          <w:rFonts w:eastAsia="Times New Roman" w:cs="Times New Roman"/>
          <w:sz w:val="28"/>
          <w:szCs w:val="28"/>
        </w:rPr>
        <w:t>Коэфф</w:t>
      </w:r>
      <w:proofErr w:type="spellEnd"/>
      <w:r w:rsidRPr="005A5D22">
        <w:rPr>
          <w:rFonts w:eastAsia="Times New Roman" w:cs="Times New Roman"/>
          <w:sz w:val="28"/>
          <w:szCs w:val="28"/>
        </w:rPr>
        <w:t xml:space="preserve"> – коэффициент, учитывающий срок эксплуатации транспортного средства (до 3 лет Коэфф=1,  3-6 лет Коэфф=0,8, свыше  6 лет Коэфф=0,5).</w:t>
      </w:r>
    </w:p>
    <w:p w:rsidR="005A5D22" w:rsidRPr="005A5D22" w:rsidRDefault="005A5D22" w:rsidP="005A5D22">
      <w:pPr>
        <w:spacing w:line="240" w:lineRule="auto"/>
        <w:ind w:firstLine="708"/>
        <w:contextualSpacing/>
        <w:jc w:val="both"/>
        <w:rPr>
          <w:rFonts w:eastAsia="Times New Roman" w:cs="Times New Roman"/>
          <w:sz w:val="28"/>
          <w:szCs w:val="28"/>
        </w:rPr>
      </w:pPr>
      <w:r w:rsidRPr="005A5D22">
        <w:rPr>
          <w:rFonts w:eastAsia="Times New Roman" w:cs="Times New Roman"/>
          <w:sz w:val="28"/>
          <w:szCs w:val="28"/>
        </w:rPr>
        <w:t>Кроме ежемесячных арендных платежей, определяе</w:t>
      </w:r>
      <w:r>
        <w:rPr>
          <w:rFonts w:eastAsia="Times New Roman" w:cs="Times New Roman"/>
          <w:sz w:val="28"/>
          <w:szCs w:val="28"/>
        </w:rPr>
        <w:t xml:space="preserve">мых по предлагаемой методике, </w:t>
      </w:r>
      <w:r w:rsidRPr="005A5D22">
        <w:rPr>
          <w:rFonts w:eastAsia="Times New Roman" w:cs="Times New Roman"/>
          <w:sz w:val="28"/>
          <w:szCs w:val="28"/>
        </w:rPr>
        <w:t>бюджет</w:t>
      </w:r>
      <w:r>
        <w:rPr>
          <w:rFonts w:eastAsia="Times New Roman" w:cs="Times New Roman"/>
          <w:sz w:val="28"/>
          <w:szCs w:val="28"/>
        </w:rPr>
        <w:t xml:space="preserve"> города Нижнего Новгорода пополняют</w:t>
      </w:r>
      <w:r w:rsidRPr="005A5D22">
        <w:rPr>
          <w:rFonts w:eastAsia="Times New Roman" w:cs="Times New Roman"/>
          <w:sz w:val="28"/>
          <w:szCs w:val="28"/>
        </w:rPr>
        <w:t xml:space="preserve"> денежные средства за право заключения договоров  на размещение рекламы на транспортных средствах, находящихся в муниципальной собственности. </w:t>
      </w:r>
    </w:p>
    <w:p w:rsidR="005A5D22" w:rsidRPr="005A5D22" w:rsidRDefault="005A5D22" w:rsidP="005A5D22">
      <w:pPr>
        <w:spacing w:line="240" w:lineRule="auto"/>
        <w:ind w:firstLine="708"/>
        <w:contextualSpacing/>
        <w:jc w:val="both"/>
        <w:rPr>
          <w:rFonts w:eastAsia="Times New Roman" w:cs="Times New Roman"/>
          <w:sz w:val="28"/>
          <w:szCs w:val="28"/>
        </w:rPr>
      </w:pPr>
      <w:r w:rsidRPr="005A5D22">
        <w:rPr>
          <w:rFonts w:eastAsia="Times New Roman" w:cs="Times New Roman"/>
          <w:sz w:val="28"/>
          <w:szCs w:val="28"/>
        </w:rPr>
        <w:t>Начальная (минимальная) це</w:t>
      </w:r>
      <w:r>
        <w:rPr>
          <w:rFonts w:eastAsia="Times New Roman" w:cs="Times New Roman"/>
          <w:sz w:val="28"/>
          <w:szCs w:val="28"/>
        </w:rPr>
        <w:t>на за право заключения договора</w:t>
      </w:r>
      <w:r w:rsidRPr="005A5D22">
        <w:rPr>
          <w:rFonts w:eastAsia="Times New Roman" w:cs="Times New Roman"/>
          <w:sz w:val="28"/>
          <w:szCs w:val="28"/>
        </w:rPr>
        <w:t xml:space="preserve"> (НМЦ) рассчитывается по формуле:</w:t>
      </w:r>
    </w:p>
    <w:p w:rsidR="005A5D22" w:rsidRPr="005A5D22" w:rsidRDefault="005A5D22" w:rsidP="005A5D22">
      <w:pPr>
        <w:spacing w:line="240" w:lineRule="auto"/>
        <w:contextualSpacing/>
        <w:jc w:val="both"/>
        <w:rPr>
          <w:rFonts w:eastAsia="Times New Roman" w:cs="Times New Roman"/>
          <w:sz w:val="28"/>
          <w:szCs w:val="28"/>
        </w:rPr>
      </w:pPr>
      <w:r w:rsidRPr="005A5D22">
        <w:rPr>
          <w:rFonts w:eastAsia="Times New Roman" w:cs="Times New Roman"/>
          <w:sz w:val="28"/>
          <w:szCs w:val="28"/>
        </w:rPr>
        <w:t>НМЦ=Кг*</w:t>
      </w:r>
      <w:proofErr w:type="spellStart"/>
      <w:r w:rsidRPr="005A5D22">
        <w:rPr>
          <w:rFonts w:eastAsia="Times New Roman" w:cs="Times New Roman"/>
          <w:sz w:val="28"/>
          <w:szCs w:val="28"/>
        </w:rPr>
        <w:t>Кпм</w:t>
      </w:r>
      <w:proofErr w:type="spellEnd"/>
      <w:r w:rsidRPr="005A5D22">
        <w:rPr>
          <w:rFonts w:eastAsia="Times New Roman" w:cs="Times New Roman"/>
          <w:sz w:val="28"/>
          <w:szCs w:val="28"/>
        </w:rPr>
        <w:t>, где</w:t>
      </w:r>
    </w:p>
    <w:p w:rsidR="005A5D22" w:rsidRPr="005A5D22" w:rsidRDefault="005A5D22" w:rsidP="005A5D22">
      <w:pPr>
        <w:spacing w:line="240" w:lineRule="auto"/>
        <w:contextualSpacing/>
        <w:jc w:val="both"/>
        <w:rPr>
          <w:rFonts w:eastAsia="Times New Roman" w:cs="Times New Roman"/>
          <w:sz w:val="28"/>
          <w:szCs w:val="28"/>
        </w:rPr>
      </w:pPr>
      <w:r w:rsidRPr="005A5D22">
        <w:rPr>
          <w:rFonts w:eastAsia="Times New Roman" w:cs="Times New Roman"/>
          <w:sz w:val="28"/>
          <w:szCs w:val="28"/>
        </w:rPr>
        <w:t>К</w:t>
      </w:r>
      <w:proofErr w:type="gramStart"/>
      <w:r w:rsidRPr="005A5D22">
        <w:rPr>
          <w:rFonts w:eastAsia="Times New Roman" w:cs="Times New Roman"/>
          <w:sz w:val="28"/>
          <w:szCs w:val="28"/>
        </w:rPr>
        <w:t>г-</w:t>
      </w:r>
      <w:proofErr w:type="gramEnd"/>
      <w:r w:rsidRPr="005A5D22">
        <w:rPr>
          <w:rFonts w:eastAsia="Times New Roman" w:cs="Times New Roman"/>
          <w:sz w:val="28"/>
          <w:szCs w:val="28"/>
        </w:rPr>
        <w:t xml:space="preserve"> коэффициент, равный  годовой арендной стоимости за размещение рекламы на одном транспортном средстве,</w:t>
      </w:r>
    </w:p>
    <w:p w:rsidR="005A5D22" w:rsidRPr="005A5D22" w:rsidRDefault="005A5D22" w:rsidP="005A5D22">
      <w:pPr>
        <w:spacing w:line="240" w:lineRule="auto"/>
        <w:contextualSpacing/>
        <w:jc w:val="both"/>
        <w:rPr>
          <w:rFonts w:eastAsia="Times New Roman" w:cs="Times New Roman"/>
          <w:sz w:val="28"/>
          <w:szCs w:val="28"/>
        </w:rPr>
      </w:pPr>
      <w:proofErr w:type="spellStart"/>
      <w:r w:rsidRPr="005A5D22">
        <w:rPr>
          <w:rFonts w:eastAsia="Times New Roman" w:cs="Times New Roman"/>
          <w:sz w:val="28"/>
          <w:szCs w:val="28"/>
        </w:rPr>
        <w:t>Кп</w:t>
      </w:r>
      <w:proofErr w:type="gramStart"/>
      <w:r w:rsidRPr="005A5D22">
        <w:rPr>
          <w:rFonts w:eastAsia="Times New Roman" w:cs="Times New Roman"/>
          <w:sz w:val="28"/>
          <w:szCs w:val="28"/>
        </w:rPr>
        <w:t>м</w:t>
      </w:r>
      <w:proofErr w:type="spellEnd"/>
      <w:r w:rsidRPr="005A5D22">
        <w:rPr>
          <w:rFonts w:eastAsia="Times New Roman" w:cs="Times New Roman"/>
          <w:sz w:val="28"/>
          <w:szCs w:val="28"/>
        </w:rPr>
        <w:t>-</w:t>
      </w:r>
      <w:proofErr w:type="gramEnd"/>
      <w:r w:rsidRPr="005A5D22">
        <w:rPr>
          <w:rFonts w:eastAsia="Times New Roman" w:cs="Times New Roman"/>
          <w:sz w:val="28"/>
          <w:szCs w:val="28"/>
        </w:rPr>
        <w:t xml:space="preserve">  коэффициент, учитывающий количество районов города,  пересекаемых транспортным средством  по маршруту.</w:t>
      </w:r>
    </w:p>
    <w:p w:rsidR="005A5D22" w:rsidRPr="005A5D22" w:rsidRDefault="005A5D22" w:rsidP="005A5D22">
      <w:pPr>
        <w:autoSpaceDE w:val="0"/>
        <w:autoSpaceDN w:val="0"/>
        <w:adjustRightInd w:val="0"/>
        <w:spacing w:line="240" w:lineRule="auto"/>
        <w:ind w:firstLine="709"/>
        <w:contextualSpacing/>
        <w:jc w:val="both"/>
        <w:rPr>
          <w:rFonts w:eastAsia="Times New Roman" w:cs="Times New Roman"/>
          <w:sz w:val="28"/>
          <w:szCs w:val="28"/>
        </w:rPr>
      </w:pPr>
      <w:r w:rsidRPr="005A5D22">
        <w:rPr>
          <w:rFonts w:eastAsia="Times New Roman" w:cs="Times New Roman"/>
          <w:sz w:val="28"/>
          <w:szCs w:val="28"/>
        </w:rPr>
        <w:t>Принятие Проекта позволи</w:t>
      </w:r>
      <w:r>
        <w:rPr>
          <w:rFonts w:eastAsia="Times New Roman" w:cs="Times New Roman"/>
          <w:sz w:val="28"/>
          <w:szCs w:val="28"/>
        </w:rPr>
        <w:t>ло</w:t>
      </w:r>
      <w:r w:rsidRPr="005A5D22">
        <w:rPr>
          <w:rFonts w:eastAsia="Times New Roman" w:cs="Times New Roman"/>
          <w:sz w:val="28"/>
          <w:szCs w:val="28"/>
        </w:rPr>
        <w:t xml:space="preserve"> организовать торги на право размещения рекламы на общественном пассажирском транспорте, находящемся в муниципальной собственности  города Нижнего Новгорода, что позволит привлечь дополнительный доход в бюджет города Нижнего Новгорода. </w:t>
      </w:r>
    </w:p>
    <w:p w:rsidR="00CA3C5F" w:rsidRDefault="00CA1708" w:rsidP="005A5D22">
      <w:pPr>
        <w:shd w:val="clear" w:color="auto" w:fill="FFFFFF"/>
        <w:spacing w:after="0" w:line="240" w:lineRule="auto"/>
        <w:ind w:firstLine="709"/>
        <w:contextualSpacing/>
        <w:jc w:val="both"/>
        <w:rPr>
          <w:rFonts w:eastAsia="Times New Roman" w:cs="Times New Roman"/>
          <w:sz w:val="28"/>
          <w:szCs w:val="28"/>
        </w:rPr>
      </w:pPr>
      <w:r>
        <w:rPr>
          <w:rFonts w:eastAsia="Times New Roman" w:cs="Times New Roman"/>
          <w:sz w:val="28"/>
          <w:szCs w:val="28"/>
        </w:rPr>
        <w:t xml:space="preserve">По результатам опросов </w:t>
      </w:r>
      <w:r w:rsidR="00321698">
        <w:rPr>
          <w:rFonts w:eastAsia="Times New Roman" w:cs="Times New Roman"/>
          <w:sz w:val="28"/>
          <w:szCs w:val="28"/>
        </w:rPr>
        <w:t>заинтересованных лиц</w:t>
      </w:r>
      <w:r>
        <w:rPr>
          <w:rFonts w:eastAsia="Times New Roman" w:cs="Times New Roman"/>
          <w:sz w:val="28"/>
          <w:szCs w:val="28"/>
        </w:rPr>
        <w:t xml:space="preserve">, </w:t>
      </w:r>
      <w:r w:rsidR="00321698">
        <w:rPr>
          <w:rFonts w:eastAsia="Times New Roman" w:cs="Times New Roman"/>
          <w:sz w:val="28"/>
          <w:szCs w:val="28"/>
        </w:rPr>
        <w:t>в том числе</w:t>
      </w:r>
      <w:r w:rsidR="00CA3C5F">
        <w:rPr>
          <w:rFonts w:eastAsia="Times New Roman" w:cs="Times New Roman"/>
          <w:sz w:val="28"/>
          <w:szCs w:val="28"/>
        </w:rPr>
        <w:t xml:space="preserve"> общественных организаций, союзов и ассоциаций, информации </w:t>
      </w:r>
      <w:r w:rsidR="00CA3C5F" w:rsidRPr="008E287E">
        <w:rPr>
          <w:rFonts w:eastAsia="Times New Roman" w:cs="Times New Roman"/>
          <w:sz w:val="28"/>
          <w:szCs w:val="28"/>
        </w:rPr>
        <w:t>о признак</w:t>
      </w:r>
      <w:r w:rsidR="00CA3C5F">
        <w:rPr>
          <w:rFonts w:eastAsia="Times New Roman" w:cs="Times New Roman"/>
          <w:sz w:val="28"/>
          <w:szCs w:val="28"/>
        </w:rPr>
        <w:t xml:space="preserve">ах и </w:t>
      </w:r>
      <w:proofErr w:type="gramStart"/>
      <w:r w:rsidR="00CA3C5F">
        <w:rPr>
          <w:rFonts w:eastAsia="Times New Roman" w:cs="Times New Roman"/>
          <w:sz w:val="28"/>
          <w:szCs w:val="28"/>
        </w:rPr>
        <w:t>критериях</w:t>
      </w:r>
      <w:r w:rsidR="00CA3C5F" w:rsidRPr="008E287E">
        <w:rPr>
          <w:rFonts w:eastAsia="Times New Roman" w:cs="Times New Roman"/>
          <w:sz w:val="28"/>
          <w:szCs w:val="28"/>
        </w:rPr>
        <w:t xml:space="preserve">, </w:t>
      </w:r>
      <w:r w:rsidR="00CA3C5F" w:rsidRPr="008E287E">
        <w:rPr>
          <w:rFonts w:eastAsia="Times New Roman" w:cs="Times New Roman"/>
          <w:sz w:val="28"/>
          <w:szCs w:val="28"/>
        </w:rPr>
        <w:lastRenderedPageBreak/>
        <w:t xml:space="preserve">необоснованно затрудняющих осуществление предпринимательской и инвестиционной деятельности в городе Нижнем Новгороде в результате принятия </w:t>
      </w:r>
      <w:r w:rsidR="005A5D22">
        <w:rPr>
          <w:rFonts w:eastAsia="Times New Roman" w:cs="Times New Roman"/>
          <w:sz w:val="28"/>
          <w:szCs w:val="28"/>
        </w:rPr>
        <w:t>Постановления</w:t>
      </w:r>
      <w:r w:rsidR="00CA3C5F" w:rsidRPr="008E287E">
        <w:rPr>
          <w:rFonts w:eastAsia="Times New Roman" w:cs="Times New Roman"/>
          <w:sz w:val="28"/>
          <w:szCs w:val="28"/>
        </w:rPr>
        <w:t xml:space="preserve"> </w:t>
      </w:r>
      <w:r w:rsidR="00CA3C5F">
        <w:rPr>
          <w:rFonts w:eastAsia="Times New Roman" w:cs="Times New Roman"/>
          <w:sz w:val="28"/>
          <w:szCs w:val="28"/>
        </w:rPr>
        <w:t>не представлено</w:t>
      </w:r>
      <w:proofErr w:type="gramEnd"/>
      <w:r w:rsidR="00CA3C5F">
        <w:rPr>
          <w:rFonts w:eastAsia="Times New Roman" w:cs="Times New Roman"/>
          <w:sz w:val="28"/>
          <w:szCs w:val="28"/>
        </w:rPr>
        <w:t xml:space="preserve">. </w:t>
      </w:r>
    </w:p>
    <w:p w:rsidR="00545A4E" w:rsidRDefault="00CA3C5F" w:rsidP="005A5D22">
      <w:pPr>
        <w:shd w:val="clear" w:color="auto" w:fill="FFFFFF"/>
        <w:spacing w:after="0" w:line="240" w:lineRule="auto"/>
        <w:ind w:firstLine="709"/>
        <w:contextualSpacing/>
        <w:jc w:val="both"/>
        <w:rPr>
          <w:rFonts w:eastAsia="Times New Roman" w:cs="Times New Roman"/>
          <w:sz w:val="28"/>
          <w:szCs w:val="28"/>
        </w:rPr>
      </w:pPr>
      <w:proofErr w:type="gramStart"/>
      <w:r>
        <w:rPr>
          <w:rFonts w:eastAsia="Times New Roman" w:cs="Times New Roman"/>
          <w:sz w:val="28"/>
          <w:szCs w:val="28"/>
        </w:rPr>
        <w:t xml:space="preserve">С учетом изложенного цель </w:t>
      </w:r>
      <w:r w:rsidR="00CA1708">
        <w:rPr>
          <w:rFonts w:eastAsia="Times New Roman" w:cs="Times New Roman"/>
          <w:sz w:val="28"/>
          <w:szCs w:val="28"/>
        </w:rPr>
        <w:t xml:space="preserve">правового регулирования достигнута, </w:t>
      </w:r>
      <w:r w:rsidR="005A5D22">
        <w:rPr>
          <w:rFonts w:eastAsia="Times New Roman" w:cs="Times New Roman"/>
          <w:sz w:val="28"/>
          <w:szCs w:val="28"/>
        </w:rPr>
        <w:t>стоимость размещения рекламны на общественном пассажирском транспорте определена</w:t>
      </w:r>
      <w:r w:rsidR="00321698" w:rsidRPr="00321698">
        <w:rPr>
          <w:rFonts w:eastAsia="Times New Roman" w:cs="Times New Roman"/>
          <w:sz w:val="28"/>
          <w:szCs w:val="28"/>
        </w:rPr>
        <w:t>, принципы и условия, обеспечивающие равные права для всех участников в данной сфере определены</w:t>
      </w:r>
      <w:r w:rsidR="005A5D22">
        <w:rPr>
          <w:rFonts w:eastAsia="Times New Roman" w:cs="Times New Roman"/>
          <w:sz w:val="28"/>
          <w:szCs w:val="28"/>
        </w:rPr>
        <w:t xml:space="preserve"> установлены.</w:t>
      </w:r>
      <w:proofErr w:type="gramEnd"/>
    </w:p>
    <w:p w:rsidR="003A73C2" w:rsidRPr="008E287E" w:rsidRDefault="003A73C2" w:rsidP="005A5D22">
      <w:pPr>
        <w:shd w:val="clear" w:color="auto" w:fill="FFFFFF"/>
        <w:spacing w:after="0" w:line="240" w:lineRule="auto"/>
        <w:ind w:firstLine="709"/>
        <w:contextualSpacing/>
        <w:jc w:val="center"/>
        <w:rPr>
          <w:rFonts w:eastAsia="Times New Roman" w:cs="Times New Roman"/>
          <w:sz w:val="28"/>
          <w:szCs w:val="28"/>
        </w:rPr>
      </w:pPr>
      <w:r w:rsidRPr="008E287E">
        <w:rPr>
          <w:rFonts w:eastAsia="Times New Roman" w:cs="Times New Roman"/>
          <w:sz w:val="28"/>
          <w:szCs w:val="28"/>
        </w:rPr>
        <w:t>3. Выводы:</w:t>
      </w:r>
    </w:p>
    <w:p w:rsidR="00827738" w:rsidRPr="008E287E" w:rsidRDefault="005A5D22" w:rsidP="005A5D22">
      <w:pPr>
        <w:shd w:val="clear" w:color="auto" w:fill="FFFFFF"/>
        <w:spacing w:after="0" w:line="240" w:lineRule="auto"/>
        <w:ind w:firstLine="709"/>
        <w:contextualSpacing/>
        <w:jc w:val="both"/>
        <w:rPr>
          <w:rFonts w:eastAsia="Times New Roman" w:cs="Times New Roman"/>
          <w:sz w:val="28"/>
          <w:szCs w:val="28"/>
        </w:rPr>
      </w:pPr>
      <w:r>
        <w:rPr>
          <w:rFonts w:eastAsia="Times New Roman" w:cs="Times New Roman"/>
          <w:sz w:val="28"/>
          <w:szCs w:val="28"/>
        </w:rPr>
        <w:t>Постановление</w:t>
      </w:r>
      <w:r w:rsidR="008D6CD9" w:rsidRPr="008E287E">
        <w:rPr>
          <w:rFonts w:eastAsia="Times New Roman" w:cs="Times New Roman"/>
          <w:sz w:val="28"/>
          <w:szCs w:val="28"/>
        </w:rPr>
        <w:t xml:space="preserve"> принято обоснованно и не противоречит действующему законодательству</w:t>
      </w:r>
      <w:r w:rsidR="00827738" w:rsidRPr="008E287E">
        <w:rPr>
          <w:rFonts w:eastAsia="Times New Roman" w:cs="Times New Roman"/>
          <w:sz w:val="28"/>
          <w:szCs w:val="28"/>
        </w:rPr>
        <w:t>, цель правового регулирования достигнута</w:t>
      </w:r>
      <w:r w:rsidR="008D6CD9" w:rsidRPr="008E287E">
        <w:rPr>
          <w:rFonts w:eastAsia="Times New Roman" w:cs="Times New Roman"/>
          <w:sz w:val="28"/>
          <w:szCs w:val="28"/>
        </w:rPr>
        <w:t xml:space="preserve">. </w:t>
      </w:r>
    </w:p>
    <w:p w:rsidR="00BA101E" w:rsidRPr="008E287E" w:rsidRDefault="00E144D8" w:rsidP="005A5D22">
      <w:pPr>
        <w:shd w:val="clear" w:color="auto" w:fill="FFFFFF"/>
        <w:spacing w:after="0" w:line="240" w:lineRule="auto"/>
        <w:ind w:firstLine="709"/>
        <w:contextualSpacing/>
        <w:jc w:val="both"/>
        <w:rPr>
          <w:rFonts w:eastAsia="Times New Roman" w:cs="Times New Roman"/>
          <w:sz w:val="28"/>
          <w:szCs w:val="28"/>
        </w:rPr>
      </w:pPr>
      <w:r w:rsidRPr="008E287E">
        <w:rPr>
          <w:rFonts w:eastAsia="Times New Roman" w:cs="Times New Roman"/>
          <w:sz w:val="28"/>
          <w:szCs w:val="28"/>
        </w:rPr>
        <w:t>Необходимость</w:t>
      </w:r>
      <w:r w:rsidR="00D27428">
        <w:rPr>
          <w:rFonts w:eastAsia="Times New Roman" w:cs="Times New Roman"/>
          <w:sz w:val="28"/>
          <w:szCs w:val="28"/>
        </w:rPr>
        <w:t xml:space="preserve"> отмены</w:t>
      </w:r>
      <w:r w:rsidRPr="008E287E">
        <w:rPr>
          <w:rFonts w:eastAsia="Times New Roman" w:cs="Times New Roman"/>
          <w:sz w:val="28"/>
          <w:szCs w:val="28"/>
        </w:rPr>
        <w:t xml:space="preserve"> </w:t>
      </w:r>
      <w:r w:rsidR="005A5D22">
        <w:rPr>
          <w:rFonts w:eastAsia="Times New Roman" w:cs="Times New Roman"/>
          <w:sz w:val="28"/>
          <w:szCs w:val="28"/>
        </w:rPr>
        <w:t>Постановления</w:t>
      </w:r>
      <w:r w:rsidR="00CA3C5F">
        <w:rPr>
          <w:rFonts w:eastAsia="Times New Roman" w:cs="Times New Roman"/>
          <w:sz w:val="28"/>
          <w:szCs w:val="28"/>
        </w:rPr>
        <w:t xml:space="preserve"> и </w:t>
      </w:r>
      <w:r w:rsidR="00CA3C5F" w:rsidRPr="008E287E">
        <w:rPr>
          <w:rFonts w:eastAsia="Times New Roman" w:cs="Times New Roman"/>
          <w:sz w:val="28"/>
          <w:szCs w:val="28"/>
        </w:rPr>
        <w:t>внесени</w:t>
      </w:r>
      <w:r w:rsidR="00CA3C5F">
        <w:rPr>
          <w:rFonts w:eastAsia="Times New Roman" w:cs="Times New Roman"/>
          <w:sz w:val="28"/>
          <w:szCs w:val="28"/>
        </w:rPr>
        <w:t>я</w:t>
      </w:r>
      <w:r w:rsidR="00CA3C5F" w:rsidRPr="008E287E">
        <w:rPr>
          <w:rFonts w:eastAsia="Times New Roman" w:cs="Times New Roman"/>
          <w:sz w:val="28"/>
          <w:szCs w:val="28"/>
        </w:rPr>
        <w:t xml:space="preserve"> </w:t>
      </w:r>
      <w:r w:rsidR="00CA3C5F">
        <w:rPr>
          <w:rFonts w:eastAsia="Times New Roman" w:cs="Times New Roman"/>
          <w:sz w:val="28"/>
          <w:szCs w:val="28"/>
        </w:rPr>
        <w:t xml:space="preserve">в него </w:t>
      </w:r>
      <w:r w:rsidR="00CA3C5F" w:rsidRPr="008E287E">
        <w:rPr>
          <w:rFonts w:eastAsia="Times New Roman" w:cs="Times New Roman"/>
          <w:sz w:val="28"/>
          <w:szCs w:val="28"/>
        </w:rPr>
        <w:t>изменений</w:t>
      </w:r>
      <w:r w:rsidR="00CA3C5F">
        <w:rPr>
          <w:rFonts w:eastAsia="Times New Roman" w:cs="Times New Roman"/>
          <w:sz w:val="28"/>
          <w:szCs w:val="28"/>
        </w:rPr>
        <w:t xml:space="preserve"> </w:t>
      </w:r>
      <w:r w:rsidR="00D27428">
        <w:rPr>
          <w:rFonts w:eastAsia="Times New Roman" w:cs="Times New Roman"/>
          <w:sz w:val="28"/>
          <w:szCs w:val="28"/>
        </w:rPr>
        <w:t>отсутствует</w:t>
      </w:r>
      <w:r w:rsidR="00CA3C5F">
        <w:rPr>
          <w:rFonts w:eastAsia="Times New Roman" w:cs="Times New Roman"/>
          <w:sz w:val="28"/>
          <w:szCs w:val="28"/>
        </w:rPr>
        <w:t>.</w:t>
      </w:r>
    </w:p>
    <w:p w:rsidR="006E3EB1" w:rsidRPr="008E287E" w:rsidRDefault="003A73C2" w:rsidP="005A5D22">
      <w:pPr>
        <w:shd w:val="clear" w:color="auto" w:fill="FFFFFF"/>
        <w:spacing w:after="0" w:line="240" w:lineRule="auto"/>
        <w:ind w:firstLine="709"/>
        <w:contextualSpacing/>
        <w:jc w:val="center"/>
        <w:rPr>
          <w:rFonts w:eastAsia="Times New Roman" w:cs="Times New Roman"/>
          <w:sz w:val="28"/>
          <w:szCs w:val="28"/>
        </w:rPr>
      </w:pPr>
      <w:r w:rsidRPr="008E287E">
        <w:rPr>
          <w:rFonts w:eastAsia="Times New Roman" w:cs="Times New Roman"/>
          <w:sz w:val="28"/>
          <w:szCs w:val="28"/>
        </w:rPr>
        <w:t>4. Информация об исполнителе:</w:t>
      </w:r>
    </w:p>
    <w:p w:rsidR="00A97E44" w:rsidRPr="007F6125" w:rsidRDefault="00BB2CE6" w:rsidP="005A5D22">
      <w:pPr>
        <w:shd w:val="clear" w:color="auto" w:fill="FFFFFF"/>
        <w:spacing w:after="0" w:line="240" w:lineRule="auto"/>
        <w:ind w:firstLine="709"/>
        <w:contextualSpacing/>
        <w:jc w:val="both"/>
        <w:rPr>
          <w:rFonts w:eastAsia="Times New Roman" w:cs="Times New Roman"/>
          <w:sz w:val="28"/>
          <w:szCs w:val="28"/>
        </w:rPr>
      </w:pPr>
      <w:r>
        <w:rPr>
          <w:rFonts w:eastAsia="Times New Roman" w:cs="Times New Roman"/>
          <w:sz w:val="28"/>
          <w:szCs w:val="28"/>
        </w:rPr>
        <w:t>Заместитель д</w:t>
      </w:r>
      <w:r w:rsidR="00A97E44">
        <w:rPr>
          <w:rFonts w:eastAsia="Times New Roman" w:cs="Times New Roman"/>
          <w:sz w:val="28"/>
          <w:szCs w:val="28"/>
        </w:rPr>
        <w:t>иректор</w:t>
      </w:r>
      <w:r>
        <w:rPr>
          <w:rFonts w:eastAsia="Times New Roman" w:cs="Times New Roman"/>
          <w:sz w:val="28"/>
          <w:szCs w:val="28"/>
        </w:rPr>
        <w:t>а</w:t>
      </w:r>
      <w:r w:rsidR="00A97E44">
        <w:rPr>
          <w:rFonts w:eastAsia="Times New Roman" w:cs="Times New Roman"/>
          <w:sz w:val="28"/>
          <w:szCs w:val="28"/>
        </w:rPr>
        <w:t xml:space="preserve"> департамента</w:t>
      </w:r>
      <w:r w:rsidR="00A97E44" w:rsidRPr="00D2311D">
        <w:rPr>
          <w:rFonts w:eastAsia="Times New Roman" w:cs="Times New Roman"/>
          <w:sz w:val="28"/>
          <w:szCs w:val="28"/>
        </w:rPr>
        <w:t xml:space="preserve"> – </w:t>
      </w:r>
      <w:r>
        <w:rPr>
          <w:rFonts w:eastAsia="Times New Roman" w:cs="Times New Roman"/>
          <w:sz w:val="28"/>
          <w:szCs w:val="28"/>
        </w:rPr>
        <w:t>Корнилов Александр Алексеевич</w:t>
      </w:r>
      <w:r w:rsidR="00A97E44" w:rsidRPr="00D2311D">
        <w:rPr>
          <w:rFonts w:eastAsia="Times New Roman" w:cs="Times New Roman"/>
          <w:sz w:val="28"/>
          <w:szCs w:val="28"/>
        </w:rPr>
        <w:t>, телефон: 439-0</w:t>
      </w:r>
      <w:r w:rsidR="00A97E44">
        <w:rPr>
          <w:rFonts w:eastAsia="Times New Roman" w:cs="Times New Roman"/>
          <w:sz w:val="28"/>
          <w:szCs w:val="28"/>
        </w:rPr>
        <w:t>4-87</w:t>
      </w:r>
      <w:r w:rsidR="00A97E44" w:rsidRPr="00D2311D">
        <w:rPr>
          <w:rFonts w:eastAsia="Times New Roman" w:cs="Times New Roman"/>
          <w:sz w:val="28"/>
          <w:szCs w:val="28"/>
        </w:rPr>
        <w:t xml:space="preserve">, </w:t>
      </w:r>
      <w:r w:rsidRPr="00BB2CE6">
        <w:rPr>
          <w:rFonts w:eastAsia="Times New Roman" w:cs="Times New Roman"/>
          <w:sz w:val="28"/>
          <w:szCs w:val="28"/>
        </w:rPr>
        <w:t>a.kornilov.admgornn@mail.ru</w:t>
      </w:r>
    </w:p>
    <w:p w:rsidR="003A73C2" w:rsidRPr="008E287E" w:rsidRDefault="003A73C2" w:rsidP="005A5D22">
      <w:pPr>
        <w:shd w:val="clear" w:color="auto" w:fill="FFFFFF"/>
        <w:spacing w:after="0" w:line="240" w:lineRule="auto"/>
        <w:ind w:firstLine="709"/>
        <w:contextualSpacing/>
        <w:jc w:val="both"/>
        <w:rPr>
          <w:rFonts w:eastAsia="Times New Roman" w:cs="Times New Roman"/>
          <w:sz w:val="28"/>
          <w:szCs w:val="28"/>
        </w:rPr>
      </w:pPr>
    </w:p>
    <w:p w:rsidR="006E3EB1" w:rsidRPr="008E287E" w:rsidRDefault="006E3EB1" w:rsidP="005A5D22">
      <w:pPr>
        <w:shd w:val="clear" w:color="auto" w:fill="FFFFFF"/>
        <w:spacing w:after="0" w:line="240" w:lineRule="auto"/>
        <w:ind w:firstLine="709"/>
        <w:contextualSpacing/>
        <w:jc w:val="both"/>
        <w:rPr>
          <w:rFonts w:eastAsia="Times New Roman" w:cs="Times New Roman"/>
          <w:sz w:val="28"/>
          <w:szCs w:val="28"/>
        </w:rPr>
      </w:pPr>
    </w:p>
    <w:p w:rsidR="00D51B8C" w:rsidRPr="008E287E" w:rsidRDefault="00D51B8C" w:rsidP="005A5D22">
      <w:pPr>
        <w:shd w:val="clear" w:color="auto" w:fill="FFFFFF"/>
        <w:spacing w:after="0" w:line="240" w:lineRule="auto"/>
        <w:ind w:firstLine="709"/>
        <w:contextualSpacing/>
        <w:jc w:val="both"/>
        <w:rPr>
          <w:rFonts w:eastAsia="Times New Roman" w:cs="Times New Roman"/>
          <w:sz w:val="28"/>
          <w:szCs w:val="28"/>
        </w:rPr>
      </w:pPr>
    </w:p>
    <w:p w:rsidR="00BA101E" w:rsidRPr="008E287E" w:rsidRDefault="005A5D22" w:rsidP="005A5D22">
      <w:pPr>
        <w:shd w:val="clear" w:color="auto" w:fill="FFFFFF"/>
        <w:spacing w:after="0" w:line="240" w:lineRule="auto"/>
        <w:contextualSpacing/>
        <w:jc w:val="both"/>
        <w:rPr>
          <w:rFonts w:eastAsia="Times New Roman" w:cs="Times New Roman"/>
          <w:sz w:val="28"/>
          <w:szCs w:val="28"/>
        </w:rPr>
      </w:pPr>
      <w:r>
        <w:rPr>
          <w:rFonts w:eastAsia="Times New Roman" w:cs="Times New Roman"/>
          <w:sz w:val="28"/>
          <w:szCs w:val="28"/>
        </w:rPr>
        <w:t>Д</w:t>
      </w:r>
      <w:r w:rsidR="00D51B8C" w:rsidRPr="008E287E">
        <w:rPr>
          <w:rFonts w:eastAsia="Times New Roman" w:cs="Times New Roman"/>
          <w:sz w:val="28"/>
          <w:szCs w:val="28"/>
        </w:rPr>
        <w:t xml:space="preserve">иректор департамента </w:t>
      </w:r>
      <w:r w:rsidR="00BA101E" w:rsidRPr="008E287E">
        <w:rPr>
          <w:rFonts w:eastAsia="Times New Roman" w:cs="Times New Roman"/>
          <w:sz w:val="28"/>
          <w:szCs w:val="28"/>
        </w:rPr>
        <w:t xml:space="preserve">градостроительного </w:t>
      </w:r>
    </w:p>
    <w:p w:rsidR="00BA101E" w:rsidRPr="008E287E" w:rsidRDefault="00BA101E" w:rsidP="005A5D22">
      <w:pPr>
        <w:shd w:val="clear" w:color="auto" w:fill="FFFFFF"/>
        <w:spacing w:after="0" w:line="240" w:lineRule="auto"/>
        <w:contextualSpacing/>
        <w:jc w:val="both"/>
        <w:rPr>
          <w:rFonts w:eastAsia="Times New Roman" w:cs="Times New Roman"/>
          <w:sz w:val="28"/>
          <w:szCs w:val="28"/>
        </w:rPr>
      </w:pPr>
      <w:r w:rsidRPr="008E287E">
        <w:rPr>
          <w:rFonts w:eastAsia="Times New Roman" w:cs="Times New Roman"/>
          <w:sz w:val="28"/>
          <w:szCs w:val="28"/>
        </w:rPr>
        <w:t xml:space="preserve">развития и архитектуры </w:t>
      </w:r>
      <w:r w:rsidR="00D51B8C" w:rsidRPr="008E287E">
        <w:rPr>
          <w:rFonts w:eastAsia="Times New Roman" w:cs="Times New Roman"/>
          <w:sz w:val="28"/>
          <w:szCs w:val="28"/>
        </w:rPr>
        <w:t>администрации</w:t>
      </w:r>
    </w:p>
    <w:p w:rsidR="00D51B8C" w:rsidRPr="008E287E" w:rsidRDefault="00D51B8C" w:rsidP="005A5D22">
      <w:pPr>
        <w:shd w:val="clear" w:color="auto" w:fill="FFFFFF"/>
        <w:spacing w:after="0" w:line="240" w:lineRule="auto"/>
        <w:contextualSpacing/>
        <w:jc w:val="both"/>
        <w:rPr>
          <w:rFonts w:eastAsia="Times New Roman" w:cs="Times New Roman"/>
          <w:sz w:val="28"/>
          <w:szCs w:val="28"/>
        </w:rPr>
      </w:pPr>
      <w:r w:rsidRPr="008E287E">
        <w:rPr>
          <w:rFonts w:eastAsia="Times New Roman" w:cs="Times New Roman"/>
          <w:sz w:val="28"/>
          <w:szCs w:val="28"/>
        </w:rPr>
        <w:t>города Нижнего Новгорода</w:t>
      </w:r>
      <w:r w:rsidRPr="008E287E">
        <w:rPr>
          <w:rFonts w:eastAsia="Times New Roman" w:cs="Times New Roman"/>
          <w:sz w:val="28"/>
          <w:szCs w:val="28"/>
        </w:rPr>
        <w:tab/>
      </w:r>
      <w:r w:rsidRPr="008E287E">
        <w:rPr>
          <w:rFonts w:eastAsia="Times New Roman" w:cs="Times New Roman"/>
          <w:sz w:val="28"/>
          <w:szCs w:val="28"/>
        </w:rPr>
        <w:tab/>
        <w:t xml:space="preserve">               </w:t>
      </w:r>
      <w:r w:rsidR="00BB2CE6">
        <w:rPr>
          <w:rFonts w:eastAsia="Times New Roman" w:cs="Times New Roman"/>
          <w:sz w:val="28"/>
          <w:szCs w:val="28"/>
        </w:rPr>
        <w:t xml:space="preserve">      </w:t>
      </w:r>
      <w:r w:rsidRPr="008E287E">
        <w:rPr>
          <w:rFonts w:eastAsia="Times New Roman" w:cs="Times New Roman"/>
          <w:sz w:val="28"/>
          <w:szCs w:val="28"/>
        </w:rPr>
        <w:t xml:space="preserve">                    </w:t>
      </w:r>
      <w:r w:rsidR="00BA101E" w:rsidRPr="008E287E">
        <w:rPr>
          <w:rFonts w:eastAsia="Times New Roman" w:cs="Times New Roman"/>
          <w:sz w:val="28"/>
          <w:szCs w:val="28"/>
        </w:rPr>
        <w:t xml:space="preserve"> </w:t>
      </w:r>
      <w:r w:rsidRPr="008E287E">
        <w:rPr>
          <w:rFonts w:eastAsia="Times New Roman" w:cs="Times New Roman"/>
          <w:sz w:val="28"/>
          <w:szCs w:val="28"/>
        </w:rPr>
        <w:t xml:space="preserve">         </w:t>
      </w:r>
      <w:r w:rsidR="00B90E1F" w:rsidRPr="008E287E">
        <w:rPr>
          <w:rFonts w:eastAsia="Times New Roman" w:cs="Times New Roman"/>
          <w:sz w:val="28"/>
          <w:szCs w:val="28"/>
        </w:rPr>
        <w:t xml:space="preserve">   </w:t>
      </w:r>
      <w:r w:rsidR="005A5D22">
        <w:rPr>
          <w:rFonts w:eastAsia="Times New Roman" w:cs="Times New Roman"/>
          <w:sz w:val="28"/>
          <w:szCs w:val="28"/>
        </w:rPr>
        <w:t xml:space="preserve">  </w:t>
      </w:r>
      <w:r w:rsidR="008E287E">
        <w:rPr>
          <w:rFonts w:eastAsia="Times New Roman" w:cs="Times New Roman"/>
          <w:sz w:val="28"/>
          <w:szCs w:val="28"/>
        </w:rPr>
        <w:t xml:space="preserve"> </w:t>
      </w:r>
      <w:r w:rsidR="00B90E1F" w:rsidRPr="008E287E">
        <w:rPr>
          <w:rFonts w:eastAsia="Times New Roman" w:cs="Times New Roman"/>
          <w:sz w:val="28"/>
          <w:szCs w:val="28"/>
        </w:rPr>
        <w:t xml:space="preserve"> </w:t>
      </w:r>
      <w:r w:rsidR="00BA101E" w:rsidRPr="008E287E">
        <w:rPr>
          <w:rFonts w:eastAsia="Times New Roman" w:cs="Times New Roman"/>
          <w:sz w:val="28"/>
          <w:szCs w:val="28"/>
        </w:rPr>
        <w:t xml:space="preserve">А. </w:t>
      </w:r>
      <w:r w:rsidR="005A5D22">
        <w:rPr>
          <w:rFonts w:eastAsia="Times New Roman" w:cs="Times New Roman"/>
          <w:sz w:val="28"/>
          <w:szCs w:val="28"/>
        </w:rPr>
        <w:t>Н</w:t>
      </w:r>
      <w:r w:rsidR="00BB2CE6">
        <w:rPr>
          <w:rFonts w:eastAsia="Times New Roman" w:cs="Times New Roman"/>
          <w:sz w:val="28"/>
          <w:szCs w:val="28"/>
        </w:rPr>
        <w:t>. Ко</w:t>
      </w:r>
      <w:r w:rsidR="005A5D22">
        <w:rPr>
          <w:rFonts w:eastAsia="Times New Roman" w:cs="Times New Roman"/>
          <w:sz w:val="28"/>
          <w:szCs w:val="28"/>
        </w:rPr>
        <w:t>новницына</w:t>
      </w:r>
    </w:p>
    <w:sectPr w:rsidR="00D51B8C" w:rsidRPr="008E287E" w:rsidSect="00CA3C5F">
      <w:headerReference w:type="default" r:id="rId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3D" w:rsidRDefault="001F1F3D" w:rsidP="00CA3C5F">
      <w:pPr>
        <w:spacing w:after="0" w:line="240" w:lineRule="auto"/>
      </w:pPr>
      <w:r>
        <w:separator/>
      </w:r>
    </w:p>
  </w:endnote>
  <w:endnote w:type="continuationSeparator" w:id="0">
    <w:p w:rsidR="001F1F3D" w:rsidRDefault="001F1F3D" w:rsidP="00CA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3D" w:rsidRDefault="001F1F3D" w:rsidP="00CA3C5F">
      <w:pPr>
        <w:spacing w:after="0" w:line="240" w:lineRule="auto"/>
      </w:pPr>
      <w:r>
        <w:separator/>
      </w:r>
    </w:p>
  </w:footnote>
  <w:footnote w:type="continuationSeparator" w:id="0">
    <w:p w:rsidR="001F1F3D" w:rsidRDefault="001F1F3D" w:rsidP="00CA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29195"/>
      <w:docPartObj>
        <w:docPartGallery w:val="Page Numbers (Top of Page)"/>
        <w:docPartUnique/>
      </w:docPartObj>
    </w:sdtPr>
    <w:sdtEndPr/>
    <w:sdtContent>
      <w:p w:rsidR="00CA3C5F" w:rsidRDefault="001F1F3D">
        <w:pPr>
          <w:pStyle w:val="a6"/>
          <w:jc w:val="center"/>
        </w:pPr>
        <w:r>
          <w:fldChar w:fldCharType="begin"/>
        </w:r>
        <w:r>
          <w:instrText xml:space="preserve"> PAGE   \* MERGEFORMAT </w:instrText>
        </w:r>
        <w:r>
          <w:fldChar w:fldCharType="separate"/>
        </w:r>
        <w:r w:rsidR="00E470CE">
          <w:rPr>
            <w:noProof/>
          </w:rPr>
          <w:t>3</w:t>
        </w:r>
        <w:r>
          <w:rPr>
            <w:noProof/>
          </w:rPr>
          <w:fldChar w:fldCharType="end"/>
        </w:r>
      </w:p>
    </w:sdtContent>
  </w:sdt>
  <w:p w:rsidR="00CA3C5F" w:rsidRDefault="00CA3C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5AB"/>
    <w:multiLevelType w:val="hybridMultilevel"/>
    <w:tmpl w:val="7E96D336"/>
    <w:lvl w:ilvl="0" w:tplc="37A41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573F56"/>
    <w:multiLevelType w:val="hybridMultilevel"/>
    <w:tmpl w:val="F274D216"/>
    <w:lvl w:ilvl="0" w:tplc="37A41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141050"/>
    <w:multiLevelType w:val="hybridMultilevel"/>
    <w:tmpl w:val="0FD0F2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C2"/>
    <w:rsid w:val="00004D88"/>
    <w:rsid w:val="000125C7"/>
    <w:rsid w:val="00015635"/>
    <w:rsid w:val="00032CE2"/>
    <w:rsid w:val="000551B3"/>
    <w:rsid w:val="00064DA1"/>
    <w:rsid w:val="0007461C"/>
    <w:rsid w:val="000A0D32"/>
    <w:rsid w:val="000A651A"/>
    <w:rsid w:val="000A6D64"/>
    <w:rsid w:val="000B0AD7"/>
    <w:rsid w:val="000F3486"/>
    <w:rsid w:val="001105D6"/>
    <w:rsid w:val="00110F77"/>
    <w:rsid w:val="00117FEC"/>
    <w:rsid w:val="001208E0"/>
    <w:rsid w:val="00124191"/>
    <w:rsid w:val="0014323C"/>
    <w:rsid w:val="00161057"/>
    <w:rsid w:val="00165E8D"/>
    <w:rsid w:val="0017273D"/>
    <w:rsid w:val="00197432"/>
    <w:rsid w:val="001A0F17"/>
    <w:rsid w:val="001A403F"/>
    <w:rsid w:val="001C0931"/>
    <w:rsid w:val="001D12DE"/>
    <w:rsid w:val="001E0D22"/>
    <w:rsid w:val="001E79DC"/>
    <w:rsid w:val="001F1F3D"/>
    <w:rsid w:val="0022597A"/>
    <w:rsid w:val="00230871"/>
    <w:rsid w:val="00242D2C"/>
    <w:rsid w:val="00256B09"/>
    <w:rsid w:val="00276462"/>
    <w:rsid w:val="002A0A66"/>
    <w:rsid w:val="002A6BC2"/>
    <w:rsid w:val="002B6562"/>
    <w:rsid w:val="002C11C1"/>
    <w:rsid w:val="002D1265"/>
    <w:rsid w:val="002D2B36"/>
    <w:rsid w:val="00314E76"/>
    <w:rsid w:val="00321698"/>
    <w:rsid w:val="00345531"/>
    <w:rsid w:val="0036057C"/>
    <w:rsid w:val="00364BD7"/>
    <w:rsid w:val="00386A20"/>
    <w:rsid w:val="003A73C2"/>
    <w:rsid w:val="003B1590"/>
    <w:rsid w:val="003B51A7"/>
    <w:rsid w:val="003B57FA"/>
    <w:rsid w:val="003C3E63"/>
    <w:rsid w:val="003E0B68"/>
    <w:rsid w:val="003F54F1"/>
    <w:rsid w:val="00407ACA"/>
    <w:rsid w:val="00411A3E"/>
    <w:rsid w:val="004368F7"/>
    <w:rsid w:val="00437205"/>
    <w:rsid w:val="00437F84"/>
    <w:rsid w:val="004506A6"/>
    <w:rsid w:val="004570E1"/>
    <w:rsid w:val="004855E2"/>
    <w:rsid w:val="004C6E67"/>
    <w:rsid w:val="004C7DC0"/>
    <w:rsid w:val="004F3B53"/>
    <w:rsid w:val="005365C3"/>
    <w:rsid w:val="00545A4E"/>
    <w:rsid w:val="00555E38"/>
    <w:rsid w:val="00557048"/>
    <w:rsid w:val="00570D07"/>
    <w:rsid w:val="00582CEC"/>
    <w:rsid w:val="00585903"/>
    <w:rsid w:val="005A5D22"/>
    <w:rsid w:val="005B4C9E"/>
    <w:rsid w:val="005C2856"/>
    <w:rsid w:val="005D5588"/>
    <w:rsid w:val="005E4E3C"/>
    <w:rsid w:val="0064467F"/>
    <w:rsid w:val="006523A0"/>
    <w:rsid w:val="006641F2"/>
    <w:rsid w:val="00691034"/>
    <w:rsid w:val="006A0939"/>
    <w:rsid w:val="006A219E"/>
    <w:rsid w:val="006A253D"/>
    <w:rsid w:val="006A48A9"/>
    <w:rsid w:val="006A637E"/>
    <w:rsid w:val="006C21E4"/>
    <w:rsid w:val="006C714D"/>
    <w:rsid w:val="006E0288"/>
    <w:rsid w:val="006E3EB1"/>
    <w:rsid w:val="006E6151"/>
    <w:rsid w:val="006F7B85"/>
    <w:rsid w:val="007047C2"/>
    <w:rsid w:val="00704B0A"/>
    <w:rsid w:val="007052B5"/>
    <w:rsid w:val="007066BC"/>
    <w:rsid w:val="00714C4A"/>
    <w:rsid w:val="00716DF8"/>
    <w:rsid w:val="00717F40"/>
    <w:rsid w:val="0072513B"/>
    <w:rsid w:val="007266CB"/>
    <w:rsid w:val="0072757F"/>
    <w:rsid w:val="0075683D"/>
    <w:rsid w:val="00772580"/>
    <w:rsid w:val="00790700"/>
    <w:rsid w:val="00793FD2"/>
    <w:rsid w:val="007C322E"/>
    <w:rsid w:val="007F0A27"/>
    <w:rsid w:val="007F3E4E"/>
    <w:rsid w:val="00827738"/>
    <w:rsid w:val="0084556D"/>
    <w:rsid w:val="0085470B"/>
    <w:rsid w:val="00897D4B"/>
    <w:rsid w:val="008D6CD9"/>
    <w:rsid w:val="008E0B4D"/>
    <w:rsid w:val="008E1A74"/>
    <w:rsid w:val="008E287E"/>
    <w:rsid w:val="008E4052"/>
    <w:rsid w:val="008E5E32"/>
    <w:rsid w:val="009029DD"/>
    <w:rsid w:val="00914EF3"/>
    <w:rsid w:val="0092691A"/>
    <w:rsid w:val="00973372"/>
    <w:rsid w:val="00973B34"/>
    <w:rsid w:val="009B0EDA"/>
    <w:rsid w:val="009D51EC"/>
    <w:rsid w:val="009E3782"/>
    <w:rsid w:val="00A11650"/>
    <w:rsid w:val="00A34D79"/>
    <w:rsid w:val="00A3597E"/>
    <w:rsid w:val="00A41CEE"/>
    <w:rsid w:val="00A500CB"/>
    <w:rsid w:val="00A53A69"/>
    <w:rsid w:val="00A53D9F"/>
    <w:rsid w:val="00A97E44"/>
    <w:rsid w:val="00AA5C86"/>
    <w:rsid w:val="00AB40CD"/>
    <w:rsid w:val="00AD5582"/>
    <w:rsid w:val="00AE4F9A"/>
    <w:rsid w:val="00B02B34"/>
    <w:rsid w:val="00B10305"/>
    <w:rsid w:val="00B20689"/>
    <w:rsid w:val="00B4070B"/>
    <w:rsid w:val="00B42461"/>
    <w:rsid w:val="00B5414D"/>
    <w:rsid w:val="00B62ABF"/>
    <w:rsid w:val="00B65DE5"/>
    <w:rsid w:val="00B83B18"/>
    <w:rsid w:val="00B853E4"/>
    <w:rsid w:val="00B90E1F"/>
    <w:rsid w:val="00BA0F0F"/>
    <w:rsid w:val="00BA101E"/>
    <w:rsid w:val="00BB1E99"/>
    <w:rsid w:val="00BB2CE6"/>
    <w:rsid w:val="00BD0801"/>
    <w:rsid w:val="00C212AA"/>
    <w:rsid w:val="00C3653D"/>
    <w:rsid w:val="00C53A18"/>
    <w:rsid w:val="00C75870"/>
    <w:rsid w:val="00C849A7"/>
    <w:rsid w:val="00CA1708"/>
    <w:rsid w:val="00CA3C5F"/>
    <w:rsid w:val="00CE1A3D"/>
    <w:rsid w:val="00CF1231"/>
    <w:rsid w:val="00D00A78"/>
    <w:rsid w:val="00D27428"/>
    <w:rsid w:val="00D51B8C"/>
    <w:rsid w:val="00D55BC7"/>
    <w:rsid w:val="00D56DE2"/>
    <w:rsid w:val="00DB0CD2"/>
    <w:rsid w:val="00DB2FE3"/>
    <w:rsid w:val="00DF2201"/>
    <w:rsid w:val="00E144D8"/>
    <w:rsid w:val="00E24BCC"/>
    <w:rsid w:val="00E322B5"/>
    <w:rsid w:val="00E43EEA"/>
    <w:rsid w:val="00E470CE"/>
    <w:rsid w:val="00E64E9C"/>
    <w:rsid w:val="00E75ABC"/>
    <w:rsid w:val="00E778CF"/>
    <w:rsid w:val="00E9510B"/>
    <w:rsid w:val="00E95C32"/>
    <w:rsid w:val="00EA7AF7"/>
    <w:rsid w:val="00ED3D08"/>
    <w:rsid w:val="00ED4D4F"/>
    <w:rsid w:val="00EF31F7"/>
    <w:rsid w:val="00EF64C7"/>
    <w:rsid w:val="00F006F6"/>
    <w:rsid w:val="00F05F23"/>
    <w:rsid w:val="00F42D7E"/>
    <w:rsid w:val="00F57C3A"/>
    <w:rsid w:val="00F723DB"/>
    <w:rsid w:val="00FA2B2F"/>
    <w:rsid w:val="00FC7EC7"/>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3C2"/>
  </w:style>
  <w:style w:type="paragraph" w:styleId="a3">
    <w:name w:val="Balloon Text"/>
    <w:basedOn w:val="a"/>
    <w:link w:val="a4"/>
    <w:uiPriority w:val="99"/>
    <w:semiHidden/>
    <w:unhideWhenUsed/>
    <w:rsid w:val="002A6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BC2"/>
    <w:rPr>
      <w:rFonts w:ascii="Tahoma" w:hAnsi="Tahoma" w:cs="Tahoma"/>
      <w:sz w:val="16"/>
      <w:szCs w:val="16"/>
    </w:rPr>
  </w:style>
  <w:style w:type="character" w:styleId="a5">
    <w:name w:val="Hyperlink"/>
    <w:basedOn w:val="a0"/>
    <w:uiPriority w:val="99"/>
    <w:unhideWhenUsed/>
    <w:rsid w:val="00DB2FE3"/>
    <w:rPr>
      <w:color w:val="0000FF" w:themeColor="hyperlink"/>
      <w:u w:val="single"/>
    </w:rPr>
  </w:style>
  <w:style w:type="paragraph" w:customStyle="1" w:styleId="ConsPlusNonformat">
    <w:name w:val="ConsPlusNonformat"/>
    <w:uiPriority w:val="99"/>
    <w:rsid w:val="00717F40"/>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CA3C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3C5F"/>
  </w:style>
  <w:style w:type="paragraph" w:styleId="a8">
    <w:name w:val="footer"/>
    <w:basedOn w:val="a"/>
    <w:link w:val="a9"/>
    <w:uiPriority w:val="99"/>
    <w:semiHidden/>
    <w:unhideWhenUsed/>
    <w:rsid w:val="00CA3C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3C5F"/>
  </w:style>
  <w:style w:type="paragraph" w:customStyle="1" w:styleId="ConsPlusNormal">
    <w:name w:val="ConsPlusNormal"/>
    <w:rsid w:val="007F3E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7F3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3C2"/>
  </w:style>
  <w:style w:type="paragraph" w:styleId="a3">
    <w:name w:val="Balloon Text"/>
    <w:basedOn w:val="a"/>
    <w:link w:val="a4"/>
    <w:uiPriority w:val="99"/>
    <w:semiHidden/>
    <w:unhideWhenUsed/>
    <w:rsid w:val="002A6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BC2"/>
    <w:rPr>
      <w:rFonts w:ascii="Tahoma" w:hAnsi="Tahoma" w:cs="Tahoma"/>
      <w:sz w:val="16"/>
      <w:szCs w:val="16"/>
    </w:rPr>
  </w:style>
  <w:style w:type="character" w:styleId="a5">
    <w:name w:val="Hyperlink"/>
    <w:basedOn w:val="a0"/>
    <w:uiPriority w:val="99"/>
    <w:unhideWhenUsed/>
    <w:rsid w:val="00DB2FE3"/>
    <w:rPr>
      <w:color w:val="0000FF" w:themeColor="hyperlink"/>
      <w:u w:val="single"/>
    </w:rPr>
  </w:style>
  <w:style w:type="paragraph" w:customStyle="1" w:styleId="ConsPlusNonformat">
    <w:name w:val="ConsPlusNonformat"/>
    <w:uiPriority w:val="99"/>
    <w:rsid w:val="00717F40"/>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CA3C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3C5F"/>
  </w:style>
  <w:style w:type="paragraph" w:styleId="a8">
    <w:name w:val="footer"/>
    <w:basedOn w:val="a"/>
    <w:link w:val="a9"/>
    <w:uiPriority w:val="99"/>
    <w:semiHidden/>
    <w:unhideWhenUsed/>
    <w:rsid w:val="00CA3C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3C5F"/>
  </w:style>
  <w:style w:type="paragraph" w:customStyle="1" w:styleId="ConsPlusNormal">
    <w:name w:val="ConsPlusNormal"/>
    <w:rsid w:val="007F3E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7F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3515">
      <w:bodyDiv w:val="1"/>
      <w:marLeft w:val="0"/>
      <w:marRight w:val="0"/>
      <w:marTop w:val="0"/>
      <w:marBottom w:val="0"/>
      <w:divBdr>
        <w:top w:val="none" w:sz="0" w:space="0" w:color="auto"/>
        <w:left w:val="none" w:sz="0" w:space="0" w:color="auto"/>
        <w:bottom w:val="none" w:sz="0" w:space="0" w:color="auto"/>
        <w:right w:val="none" w:sz="0" w:space="0" w:color="auto"/>
      </w:divBdr>
    </w:div>
    <w:div w:id="18107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v.vlasov</dc:creator>
  <cp:lastModifiedBy>user</cp:lastModifiedBy>
  <cp:revision>2</cp:revision>
  <cp:lastPrinted>2020-11-19T09:53:00Z</cp:lastPrinted>
  <dcterms:created xsi:type="dcterms:W3CDTF">2020-11-20T08:20:00Z</dcterms:created>
  <dcterms:modified xsi:type="dcterms:W3CDTF">2020-11-20T08:20:00Z</dcterms:modified>
</cp:coreProperties>
</file>